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57" w:rsidRPr="00E04767" w:rsidRDefault="00E04767">
      <w:pPr>
        <w:rPr>
          <w:rFonts w:ascii="Arial" w:hAnsi="Arial" w:cs="Arial"/>
          <w:b/>
          <w:sz w:val="24"/>
          <w:szCs w:val="24"/>
        </w:rPr>
      </w:pPr>
      <w:proofErr w:type="spellStart"/>
      <w:r w:rsidRPr="00E04767">
        <w:rPr>
          <w:rFonts w:ascii="Arial" w:hAnsi="Arial" w:cs="Arial"/>
          <w:b/>
          <w:sz w:val="24"/>
          <w:szCs w:val="24"/>
        </w:rPr>
        <w:t>Kanowski</w:t>
      </w:r>
      <w:proofErr w:type="spellEnd"/>
      <w:r w:rsidRPr="00E04767">
        <w:rPr>
          <w:rFonts w:ascii="Arial" w:hAnsi="Arial" w:cs="Arial"/>
          <w:b/>
          <w:sz w:val="24"/>
          <w:szCs w:val="24"/>
        </w:rPr>
        <w:t xml:space="preserve">, Peter, </w:t>
      </w:r>
      <w:r w:rsidR="005C5EDC">
        <w:rPr>
          <w:rFonts w:ascii="Arial" w:hAnsi="Arial" w:cs="Arial"/>
          <w:b/>
          <w:sz w:val="24"/>
          <w:szCs w:val="24"/>
        </w:rPr>
        <w:t>Professor</w:t>
      </w:r>
    </w:p>
    <w:tbl>
      <w:tblPr>
        <w:tblW w:w="9420" w:type="dxa"/>
        <w:tblCellSpacing w:w="0" w:type="dxa"/>
        <w:tblCellMar>
          <w:left w:w="0" w:type="dxa"/>
          <w:right w:w="0" w:type="dxa"/>
        </w:tblCellMar>
        <w:tblLook w:val="04A0" w:firstRow="1" w:lastRow="0" w:firstColumn="1" w:lastColumn="0" w:noHBand="0" w:noVBand="1"/>
      </w:tblPr>
      <w:tblGrid>
        <w:gridCol w:w="9414"/>
        <w:gridCol w:w="6"/>
      </w:tblGrid>
      <w:tr w:rsidR="00E04767" w:rsidRPr="00E04767" w:rsidTr="00E0476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14"/>
            </w:tblGrid>
            <w:tr w:rsidR="00E04767" w:rsidRPr="00E04767">
              <w:trPr>
                <w:tblCellSpacing w:w="0" w:type="dxa"/>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414"/>
                  </w:tblGrid>
                  <w:tr w:rsidR="00E04767" w:rsidRPr="00E04767">
                    <w:trPr>
                      <w:tblCellSpacing w:w="0" w:type="dxa"/>
                    </w:trPr>
                    <w:tc>
                      <w:tcPr>
                        <w:tcW w:w="5000" w:type="pct"/>
                        <w:hideMark/>
                      </w:tcPr>
                      <w:p w:rsidR="00E04767" w:rsidRPr="00E04767" w:rsidRDefault="00E04767" w:rsidP="00E04767">
                        <w:pPr>
                          <w:autoSpaceDE w:val="0"/>
                          <w:autoSpaceDN w:val="0"/>
                          <w:spacing w:before="100" w:beforeAutospacing="1" w:after="100" w:afterAutospacing="1" w:line="240" w:lineRule="auto"/>
                          <w:rPr>
                            <w:rFonts w:ascii="Times New Roman" w:eastAsia="Times New Roman" w:hAnsi="Times New Roman" w:cs="Times New Roman"/>
                            <w:sz w:val="20"/>
                            <w:szCs w:val="20"/>
                            <w:lang w:eastAsia="en-AU"/>
                          </w:rPr>
                        </w:pPr>
                        <w:bookmarkStart w:id="0" w:name="_GoBack"/>
                        <w:bookmarkEnd w:id="0"/>
                        <w:r w:rsidRPr="00E04767">
                          <w:rPr>
                            <w:rFonts w:ascii="Times New Roman" w:eastAsia="Times New Roman" w:hAnsi="Times New Roman" w:cs="Times New Roman"/>
                            <w:noProof/>
                            <w:sz w:val="20"/>
                            <w:szCs w:val="20"/>
                            <w:lang w:eastAsia="en-AU"/>
                          </w:rPr>
                          <w:drawing>
                            <wp:anchor distT="0" distB="0" distL="0" distR="0" simplePos="0" relativeHeight="251658240" behindDoc="0" locked="0" layoutInCell="1" allowOverlap="0" wp14:anchorId="0FE0F733" wp14:editId="44780B49">
                              <wp:simplePos x="0" y="0"/>
                              <wp:positionH relativeFrom="column">
                                <wp:align>right</wp:align>
                              </wp:positionH>
                              <wp:positionV relativeFrom="line">
                                <wp:posOffset>0</wp:posOffset>
                              </wp:positionV>
                              <wp:extent cx="1428750" cy="1752600"/>
                              <wp:effectExtent l="0" t="0" r="0" b="0"/>
                              <wp:wrapSquare wrapText="bothSides"/>
                              <wp:docPr id="2" name="Picture 2" descr="http://oldforests.com.au/images/speaker_kanow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forests.com.au/images/speaker_kanowsk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767">
                          <w:rPr>
                            <w:rFonts w:ascii="Arial" w:eastAsia="Times New Roman" w:hAnsi="Arial" w:cs="Arial"/>
                            <w:b/>
                            <w:bCs/>
                            <w:sz w:val="20"/>
                            <w:szCs w:val="20"/>
                            <w:lang w:eastAsia="en-AU"/>
                          </w:rPr>
                          <w:t xml:space="preserve"> </w:t>
                        </w:r>
                        <w:r w:rsidRPr="00E04767">
                          <w:rPr>
                            <w:rFonts w:ascii="Arial" w:eastAsia="Times New Roman" w:hAnsi="Arial" w:cs="Arial"/>
                            <w:sz w:val="20"/>
                            <w:szCs w:val="20"/>
                            <w:lang w:eastAsia="en-AU"/>
                          </w:rPr>
                          <w:br/>
                        </w:r>
                        <w:r w:rsidRPr="00E04767">
                          <w:rPr>
                            <w:rFonts w:ascii="Arial" w:eastAsia="Times New Roman" w:hAnsi="Arial" w:cs="Arial"/>
                            <w:i/>
                            <w:iCs/>
                            <w:sz w:val="20"/>
                            <w:szCs w:val="20"/>
                            <w:lang w:eastAsia="en-AU"/>
                          </w:rPr>
                          <w:t>Professor of Forestry</w:t>
                        </w:r>
                        <w:r w:rsidRPr="00E04767">
                          <w:rPr>
                            <w:rFonts w:ascii="Arial" w:eastAsia="Times New Roman" w:hAnsi="Arial" w:cs="Arial"/>
                            <w:i/>
                            <w:iCs/>
                            <w:sz w:val="20"/>
                            <w:szCs w:val="20"/>
                            <w:lang w:eastAsia="en-AU"/>
                          </w:rPr>
                          <w:br/>
                          <w:t>Forest and environmental policy, forest genetics, forestry and environmental education</w:t>
                        </w:r>
                        <w:r w:rsidRPr="00E04767">
                          <w:rPr>
                            <w:rFonts w:ascii="Arial" w:eastAsia="Times New Roman" w:hAnsi="Arial" w:cs="Arial"/>
                            <w:i/>
                            <w:iCs/>
                            <w:sz w:val="20"/>
                            <w:szCs w:val="20"/>
                            <w:lang w:eastAsia="en-AU"/>
                          </w:rPr>
                          <w:br/>
                          <w:t>The Australian National University, Canberra, Australia</w:t>
                        </w:r>
                        <w:r w:rsidRPr="00E04767">
                          <w:rPr>
                            <w:rFonts w:ascii="Arial" w:eastAsia="Times New Roman" w:hAnsi="Arial" w:cs="Arial"/>
                            <w:sz w:val="20"/>
                            <w:szCs w:val="20"/>
                            <w:lang w:eastAsia="en-AU"/>
                          </w:rPr>
                          <w:br/>
                        </w:r>
                        <w:r w:rsidRPr="00E04767">
                          <w:rPr>
                            <w:rFonts w:ascii="Arial" w:eastAsia="Times New Roman" w:hAnsi="Arial" w:cs="Arial"/>
                            <w:sz w:val="20"/>
                            <w:szCs w:val="20"/>
                            <w:lang w:eastAsia="en-AU"/>
                          </w:rPr>
                          <w:br/>
                          <w:t xml:space="preserve">Peter </w:t>
                        </w:r>
                        <w:proofErr w:type="spellStart"/>
                        <w:r w:rsidRPr="00E04767">
                          <w:rPr>
                            <w:rFonts w:ascii="Arial" w:eastAsia="Times New Roman" w:hAnsi="Arial" w:cs="Arial"/>
                            <w:sz w:val="20"/>
                            <w:szCs w:val="20"/>
                            <w:lang w:eastAsia="en-AU"/>
                          </w:rPr>
                          <w:t>Kanowski</w:t>
                        </w:r>
                        <w:proofErr w:type="spellEnd"/>
                        <w:r w:rsidRPr="00E04767">
                          <w:rPr>
                            <w:rFonts w:ascii="Arial" w:eastAsia="Times New Roman" w:hAnsi="Arial" w:cs="Arial"/>
                            <w:sz w:val="20"/>
                            <w:szCs w:val="20"/>
                            <w:lang w:eastAsia="en-AU"/>
                          </w:rPr>
                          <w:t xml:space="preserve"> has been Head of the School of Resources, Environment and Society since it was established in 2001. Peter was appointed Professor of Forestry at ANU in 1995, and was Head of the ANU Department of Forestry from 1996 -2001. He was Co- Convenor of the ANU Institute for Environment in 2004, and has been Deputy Director since 2005. In 2003/4, Peter was a member of the panel conducting the Council of Australian Governments' National Inquiry into Bushfires. He was a member of the Steering Committee for the ACT's post-bushfire Non-Urban Land Use Study in 2003, a member of the ACT International Arboretum Jury and then Interim Board in 2004-6, and was a member of the ACT Water Supply Catchment Management Advisory Committee in 2005.</w:t>
                        </w:r>
                        <w:r w:rsidRPr="00E04767">
                          <w:rPr>
                            <w:rFonts w:ascii="Arial" w:eastAsia="Times New Roman" w:hAnsi="Arial" w:cs="Arial"/>
                            <w:sz w:val="20"/>
                            <w:szCs w:val="20"/>
                            <w:lang w:eastAsia="en-AU"/>
                          </w:rPr>
                          <w:br/>
                        </w:r>
                        <w:r w:rsidRPr="00E04767">
                          <w:rPr>
                            <w:rFonts w:ascii="Arial" w:eastAsia="Times New Roman" w:hAnsi="Arial" w:cs="Arial"/>
                            <w:sz w:val="20"/>
                            <w:szCs w:val="20"/>
                            <w:lang w:eastAsia="en-AU"/>
                          </w:rPr>
                          <w:br/>
                          <w:t xml:space="preserve">Peter grew up in country Queensland, with a forester father, schoolteacher mother and six siblings - all helpful background for </w:t>
                        </w:r>
                        <w:proofErr w:type="gramStart"/>
                        <w:r w:rsidRPr="00E04767">
                          <w:rPr>
                            <w:rFonts w:ascii="Arial" w:eastAsia="Times New Roman" w:hAnsi="Arial" w:cs="Arial"/>
                            <w:sz w:val="20"/>
                            <w:szCs w:val="20"/>
                            <w:lang w:eastAsia="en-AU"/>
                          </w:rPr>
                          <w:t>a forestry</w:t>
                        </w:r>
                        <w:proofErr w:type="gramEnd"/>
                        <w:r w:rsidRPr="00E04767">
                          <w:rPr>
                            <w:rFonts w:ascii="Arial" w:eastAsia="Times New Roman" w:hAnsi="Arial" w:cs="Arial"/>
                            <w:sz w:val="20"/>
                            <w:szCs w:val="20"/>
                            <w:lang w:eastAsia="en-AU"/>
                          </w:rPr>
                          <w:t xml:space="preserve"> academic with administrative responsibilities. He was </w:t>
                        </w:r>
                        <w:proofErr w:type="spellStart"/>
                        <w:r w:rsidRPr="00E04767">
                          <w:rPr>
                            <w:rFonts w:ascii="Arial" w:eastAsia="Times New Roman" w:hAnsi="Arial" w:cs="Arial"/>
                            <w:sz w:val="20"/>
                            <w:szCs w:val="20"/>
                            <w:lang w:eastAsia="en-AU"/>
                          </w:rPr>
                          <w:t>Schlich</w:t>
                        </w:r>
                        <w:proofErr w:type="spellEnd"/>
                        <w:r w:rsidRPr="00E04767">
                          <w:rPr>
                            <w:rFonts w:ascii="Arial" w:eastAsia="Times New Roman" w:hAnsi="Arial" w:cs="Arial"/>
                            <w:sz w:val="20"/>
                            <w:szCs w:val="20"/>
                            <w:lang w:eastAsia="en-AU"/>
                          </w:rPr>
                          <w:t xml:space="preserve"> Medallist at the ANU Department of Forestry and a Rhodes Scholar at Oxford University; his honours and doctoral work were both in forest genetics. Peter worked as both a forest and a research program manager with the Queensland Department of Forestry, before moving to Oxford University's Forestry Institute in 1988, where he lectured in forest policy and forest genetics. </w:t>
                        </w:r>
                        <w:r w:rsidRPr="00E04767">
                          <w:rPr>
                            <w:rFonts w:ascii="Arial" w:eastAsia="Times New Roman" w:hAnsi="Arial" w:cs="Arial"/>
                            <w:sz w:val="20"/>
                            <w:szCs w:val="20"/>
                            <w:lang w:eastAsia="en-AU"/>
                          </w:rPr>
                          <w:br/>
                        </w:r>
                        <w:r w:rsidRPr="00E04767">
                          <w:rPr>
                            <w:rFonts w:ascii="Arial" w:eastAsia="Times New Roman" w:hAnsi="Arial" w:cs="Arial"/>
                            <w:sz w:val="20"/>
                            <w:szCs w:val="20"/>
                            <w:lang w:eastAsia="en-AU"/>
                          </w:rPr>
                          <w:br/>
                          <w:t xml:space="preserve">Since returning to Australia in 1995, Peter has chaired or co-facilitated a number of community engagement processes about forest conservation and management, including the Southern Regional Forest Forum and the NSW Western Regional Assessment community </w:t>
                        </w:r>
                        <w:proofErr w:type="spellStart"/>
                        <w:r w:rsidRPr="00E04767">
                          <w:rPr>
                            <w:rFonts w:ascii="Arial" w:eastAsia="Times New Roman" w:hAnsi="Arial" w:cs="Arial"/>
                            <w:sz w:val="20"/>
                            <w:szCs w:val="20"/>
                            <w:lang w:eastAsia="en-AU"/>
                          </w:rPr>
                          <w:t>fora</w:t>
                        </w:r>
                        <w:proofErr w:type="spellEnd"/>
                        <w:r w:rsidRPr="00E04767">
                          <w:rPr>
                            <w:rFonts w:ascii="Arial" w:eastAsia="Times New Roman" w:hAnsi="Arial" w:cs="Arial"/>
                            <w:sz w:val="20"/>
                            <w:szCs w:val="20"/>
                            <w:lang w:eastAsia="en-AU"/>
                          </w:rPr>
                          <w:t>. He has continued to work internationally, in forestry education and in intergovernmental forest policy processes.</w:t>
                        </w:r>
                      </w:p>
                    </w:tc>
                  </w:tr>
                </w:tbl>
                <w:p w:rsidR="00E04767" w:rsidRPr="00E04767" w:rsidRDefault="00E04767" w:rsidP="00E04767">
                  <w:pPr>
                    <w:spacing w:after="0" w:line="240" w:lineRule="auto"/>
                    <w:rPr>
                      <w:rFonts w:ascii="Times New Roman" w:eastAsia="Times New Roman" w:hAnsi="Times New Roman" w:cs="Times New Roman"/>
                      <w:sz w:val="24"/>
                      <w:szCs w:val="24"/>
                      <w:lang w:eastAsia="en-AU"/>
                    </w:rPr>
                  </w:pPr>
                </w:p>
              </w:tc>
            </w:tr>
          </w:tbl>
          <w:p w:rsidR="00E04767" w:rsidRPr="00E04767" w:rsidRDefault="00E04767" w:rsidP="00E04767">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E04767" w:rsidRPr="00E04767" w:rsidRDefault="00E04767" w:rsidP="00E04767">
            <w:pPr>
              <w:spacing w:after="0" w:line="240" w:lineRule="auto"/>
              <w:rPr>
                <w:rFonts w:ascii="Times New Roman" w:eastAsia="Times New Roman" w:hAnsi="Times New Roman" w:cs="Times New Roman"/>
                <w:sz w:val="20"/>
                <w:szCs w:val="20"/>
                <w:lang w:eastAsia="en-AU"/>
              </w:rPr>
            </w:pPr>
          </w:p>
        </w:tc>
      </w:tr>
    </w:tbl>
    <w:p w:rsidR="00E04767" w:rsidRDefault="00E04767"/>
    <w:sectPr w:rsidR="00E04767" w:rsidSect="00E04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767"/>
    <w:rsid w:val="002E4657"/>
    <w:rsid w:val="005C5EDC"/>
    <w:rsid w:val="00E04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0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2013-09-24T00:39:00Z</dcterms:created>
  <dcterms:modified xsi:type="dcterms:W3CDTF">2013-09-24T08:59:00Z</dcterms:modified>
</cp:coreProperties>
</file>